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23EBD18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</w:pPr>
      <w:r>
        <w:rPr>
          <w:rFonts w:ascii="TimesNewRomanPS-BoldMT" w:hAnsi="TimesNewRomanPS-BoldMT" w:cs="TimesNewRomanPS-BoldMT"/>
          <w:b/>
          <w:bCs/>
          <w:kern w:val="0"/>
          <w:sz w:val="24"/>
          <w:szCs w:val="24"/>
        </w:rPr>
        <w:t>О порядке отмены судебного приказа</w:t>
      </w:r>
    </w:p>
    <w:p w14:paraId="3BE8E9A8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Судебный приказ - судебное постановление, вынесенное судьей единолично на</w:t>
      </w:r>
    </w:p>
    <w:p w14:paraId="7158A4C0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основании заявления о взыскании денежных сумм или об истребовании движимого</w:t>
      </w:r>
    </w:p>
    <w:p w14:paraId="70B55EF8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имущества от должника по требованиям, предусмотренным статьей 122 Гражданского</w:t>
      </w:r>
    </w:p>
    <w:p w14:paraId="79094ECB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процессуального кодекса Российской Федерации, если размер денежных сумм,</w:t>
      </w:r>
    </w:p>
    <w:p w14:paraId="7520C7F1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подлежащих взысканию, или стоимость движимого имущества, подлежащего</w:t>
      </w:r>
    </w:p>
    <w:p w14:paraId="05A34EAF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истребованию, не превышает 500 тысяч рублей.</w:t>
      </w:r>
    </w:p>
    <w:p w14:paraId="650E32DD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Судебный приказ по существу заявленных требований выносится в течение 5 дней</w:t>
      </w:r>
    </w:p>
    <w:p w14:paraId="6CC23754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со дня поступления заявления в суд без проведения судебного заседания и без вызова</w:t>
      </w:r>
    </w:p>
    <w:p w14:paraId="71D172B2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должника и взыскателя.</w:t>
      </w:r>
    </w:p>
    <w:p w14:paraId="0B2A0723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Суд исследует изложенные в направленном взыскателем заявлении о вынесении</w:t>
      </w:r>
    </w:p>
    <w:p w14:paraId="66606F8D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судебного приказа и приложенных к нему документах сведения в обоснование позиции</w:t>
      </w:r>
    </w:p>
    <w:p w14:paraId="1CA46A03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данного лица и выносит судебный приказ на основании представленных документов.</w:t>
      </w:r>
    </w:p>
    <w:p w14:paraId="6A83BD3E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В пятидневный срок со дня вынесения судебного приказа суд высылает копию</w:t>
      </w:r>
    </w:p>
    <w:p w14:paraId="5AFFF0A7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судебного приказа должнику, который в течение десяти дней со дня получения приказа</w:t>
      </w:r>
    </w:p>
    <w:p w14:paraId="27C01D8C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имеет право представить возражения относительно его исполнения.</w:t>
      </w:r>
    </w:p>
    <w:p w14:paraId="103A4666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Для отмены судебного приказа должнику достаточно представить в суд в</w:t>
      </w:r>
    </w:p>
    <w:p w14:paraId="26AB75EC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десятидневный срок со дня получения приказа свои возражения против его вынесения.</w:t>
      </w:r>
    </w:p>
    <w:p w14:paraId="1AD7A16C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При этом для отмены судебного приказа в возражениях достаточно не согласится с его</w:t>
      </w:r>
    </w:p>
    <w:p w14:paraId="5D587909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вынесением и исполнением.</w:t>
      </w:r>
    </w:p>
    <w:p w14:paraId="26282F14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В случае пропуска десятидневного срока у должника есть право обратиться к</w:t>
      </w:r>
    </w:p>
    <w:p w14:paraId="6EA2DFD0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мировому судье с заявлением о восстановлении пропущенного десятидневного срока, в</w:t>
      </w:r>
    </w:p>
    <w:p w14:paraId="79712EB0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котором необходимо указать уважительные причины пропуска срока.</w:t>
      </w:r>
    </w:p>
    <w:p w14:paraId="06190728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При отмене судебного приказа суд разъясняет взыскателю право на разрешение</w:t>
      </w:r>
    </w:p>
    <w:p w14:paraId="09344EB2" w14:textId="77777777" w:rsidR="00B20587" w:rsidRDefault="00B20587" w:rsidP="00B20587">
      <w:pPr>
        <w:autoSpaceDE w:val="0"/>
        <w:autoSpaceDN w:val="0"/>
        <w:adjustRightInd w:val="0"/>
        <w:spacing w:after="0" w:line="240" w:lineRule="auto"/>
        <w:rPr>
          <w:rFonts w:ascii="TimesNewRomanPSMT" w:hAnsi="TimesNewRomanPSMT" w:cs="TimesNewRomanPSMT"/>
          <w:kern w:val="0"/>
          <w:sz w:val="24"/>
          <w:szCs w:val="24"/>
        </w:rPr>
      </w:pPr>
      <w:r>
        <w:rPr>
          <w:rFonts w:ascii="TimesNewRomanPSMT" w:hAnsi="TimesNewRomanPSMT" w:cs="TimesNewRomanPSMT"/>
          <w:kern w:val="0"/>
          <w:sz w:val="24"/>
          <w:szCs w:val="24"/>
        </w:rPr>
        <w:t>спора в порядке искового производства, то есть с рассмотрением дела в судебном</w:t>
      </w:r>
    </w:p>
    <w:p w14:paraId="62D6F3F4" w14:textId="36BBA8E1" w:rsidR="00E01E8E" w:rsidRDefault="00B20587" w:rsidP="00B20587">
      <w:r>
        <w:rPr>
          <w:rFonts w:ascii="TimesNewRomanPSMT" w:hAnsi="TimesNewRomanPSMT" w:cs="TimesNewRomanPSMT"/>
          <w:kern w:val="0"/>
          <w:sz w:val="24"/>
          <w:szCs w:val="24"/>
        </w:rPr>
        <w:t>заседании с обязательным вызовом всех участников процесса.</w:t>
      </w:r>
    </w:p>
    <w:sectPr w:rsidR="00E01E8E" w:rsidSect="00074D86">
      <w:pgSz w:w="11906" w:h="16838"/>
      <w:pgMar w:top="1134" w:right="850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-BoldMT">
    <w:altName w:val="Calibri"/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TimesNewRomanPSMT">
    <w:altName w:val="Calibri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drawingGridHorizontalSpacing w:val="10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0587"/>
    <w:rsid w:val="00074D86"/>
    <w:rsid w:val="003C5279"/>
    <w:rsid w:val="0080502D"/>
    <w:rsid w:val="00B17FFB"/>
    <w:rsid w:val="00B20587"/>
    <w:rsid w:val="00E01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F16B36"/>
  <w15:chartTrackingRefBased/>
  <w15:docId w15:val="{98947EDB-78A3-432C-8C20-4B50EE668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1516</Characters>
  <Application>Microsoft Office Word</Application>
  <DocSecurity>0</DocSecurity>
  <Lines>12</Lines>
  <Paragraphs>3</Paragraphs>
  <ScaleCrop>false</ScaleCrop>
  <Company/>
  <LinksUpToDate>false</LinksUpToDate>
  <CharactersWithSpaces>1778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madam.jakimova1111@yandex.ru</dc:creator>
  <cp:keywords/>
  <dc:description/>
  <cp:lastModifiedBy>madam.jakimova1111@yandex.ru</cp:lastModifiedBy>
  <cp:revision>1</cp:revision>
  <dcterms:created xsi:type="dcterms:W3CDTF">2023-06-15T08:39:00Z</dcterms:created>
  <dcterms:modified xsi:type="dcterms:W3CDTF">2023-06-15T08:39:00Z</dcterms:modified>
</cp:coreProperties>
</file>